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5"/>
        <w:spacing w:before="0" w:beforeAutospacing="0" w:after="0" w:afterAutospacing="0" w:line="460" w:lineRule="exact"/>
        <w:jc w:val="both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附件4</w:t>
      </w:r>
    </w:p>
    <w:p>
      <w:pPr>
        <w:pStyle w:val="5"/>
        <w:spacing w:before="0" w:beforeAutospacing="0" w:after="0" w:afterAutospacing="0" w:line="460" w:lineRule="exact"/>
        <w:jc w:val="both"/>
        <w:rPr>
          <w:b/>
          <w:bCs/>
          <w:sz w:val="32"/>
          <w:szCs w:val="32"/>
        </w:rPr>
      </w:pPr>
    </w:p>
    <w:p>
      <w:pPr>
        <w:pStyle w:val="5"/>
        <w:spacing w:before="0" w:beforeAutospacing="0" w:after="0" w:afterAutospacing="0" w:line="46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陈守仁工商信息学院2016年公开招聘教师考试考核方案</w:t>
      </w:r>
    </w:p>
    <w:p>
      <w:pPr>
        <w:pStyle w:val="5"/>
        <w:spacing w:before="0" w:beforeAutospacing="0" w:after="0" w:afterAutospacing="0" w:line="460" w:lineRule="exact"/>
        <w:ind w:firstLine="643" w:firstLineChars="200"/>
        <w:jc w:val="center"/>
        <w:rPr>
          <w:b/>
          <w:bCs/>
          <w:sz w:val="32"/>
          <w:szCs w:val="32"/>
        </w:rPr>
      </w:pPr>
    </w:p>
    <w:p>
      <w:pPr>
        <w:ind w:firstLine="422" w:firstLineChars="15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一、考试考核形式</w:t>
      </w:r>
    </w:p>
    <w:p>
      <w:pPr>
        <w:ind w:firstLine="420" w:firstLineChars="1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2016年陈守仁工商信息学院公开招聘教师考试考核以试讲</w:t>
      </w:r>
      <w:r>
        <w:rPr>
          <w:rFonts w:hint="eastAsia" w:ascii="仿宋_GB2312" w:hAnsi="宋体" w:eastAsia="仿宋_GB2312"/>
          <w:sz w:val="28"/>
          <w:szCs w:val="28"/>
        </w:rPr>
        <w:t>（15-20分钟）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口</w:t>
      </w:r>
      <w:r>
        <w:rPr>
          <w:rFonts w:hint="eastAsia" w:ascii="仿宋_GB2312" w:hAnsi="仿宋_GB2312" w:eastAsia="仿宋_GB2312" w:cs="仿宋_GB2312"/>
          <w:sz w:val="28"/>
          <w:szCs w:val="28"/>
        </w:rPr>
        <w:t>答评委提问及岗位技能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测试</w:t>
      </w:r>
      <w:r>
        <w:rPr>
          <w:rFonts w:hint="eastAsia" w:ascii="仿宋_GB2312" w:hAnsi="仿宋_GB2312" w:eastAsia="仿宋_GB2312" w:cs="仿宋_GB2312"/>
          <w:sz w:val="28"/>
          <w:szCs w:val="28"/>
        </w:rPr>
        <w:t>为主要形式，主要考核应聘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人员</w:t>
      </w:r>
      <w:r>
        <w:rPr>
          <w:rFonts w:hint="eastAsia" w:ascii="仿宋_GB2312" w:hAnsi="仿宋_GB2312" w:eastAsia="仿宋_GB2312" w:cs="仿宋_GB2312"/>
          <w:sz w:val="28"/>
          <w:szCs w:val="28"/>
        </w:rPr>
        <w:t>的专业知识、专业技能和综合能力。</w:t>
      </w:r>
    </w:p>
    <w:p>
      <w:pPr>
        <w:numPr>
          <w:ilvl w:val="0"/>
          <w:numId w:val="1"/>
        </w:numPr>
        <w:ind w:firstLine="555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试讲内容</w:t>
      </w:r>
    </w:p>
    <w:p>
      <w:pPr>
        <w:pStyle w:val="2"/>
        <w:rPr>
          <w:rFonts w:cs="仿宋_GB2312"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       </w:t>
      </w:r>
      <w:r>
        <w:rPr>
          <w:rFonts w:hint="eastAsia" w:cs="仿宋_GB2312" w:asciiTheme="minorEastAsia" w:hAnsiTheme="minorEastAsia" w:eastAsiaTheme="minorEastAsia"/>
          <w:b/>
          <w:bCs/>
          <w:sz w:val="28"/>
          <w:szCs w:val="28"/>
        </w:rPr>
        <w:t>（一）物流管理</w:t>
      </w:r>
      <w:r>
        <w:rPr>
          <w:rFonts w:hint="eastAsia" w:cs="仿宋_GB2312" w:asciiTheme="minorEastAsia" w:hAnsiTheme="minorEastAsia" w:eastAsiaTheme="minorEastAsia"/>
          <w:b/>
          <w:bCs/>
          <w:sz w:val="28"/>
          <w:szCs w:val="28"/>
          <w:lang w:eastAsia="zh-CN"/>
        </w:rPr>
        <w:t>、物流工程</w:t>
      </w:r>
      <w:r>
        <w:rPr>
          <w:rFonts w:hint="eastAsia" w:cs="仿宋_GB2312" w:asciiTheme="minorEastAsia" w:hAnsiTheme="minorEastAsia" w:eastAsiaTheme="minorEastAsia"/>
          <w:b/>
          <w:bCs/>
          <w:sz w:val="28"/>
          <w:szCs w:val="28"/>
        </w:rPr>
        <w:t>教师岗位（岗位代码B05）</w:t>
      </w:r>
    </w:p>
    <w:p>
      <w:pPr>
        <w:pStyle w:val="2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教材：《国际物流管理》</w:t>
      </w:r>
    </w:p>
    <w:p>
      <w:pPr>
        <w:pStyle w:val="2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出版社：机械工业出版社</w:t>
      </w:r>
    </w:p>
    <w:p>
      <w:pPr>
        <w:pStyle w:val="2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出版时间：2014年1月第二版</w:t>
      </w:r>
    </w:p>
    <w:p>
      <w:pPr>
        <w:pStyle w:val="2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主编：逯宇铎</w:t>
      </w:r>
    </w:p>
    <w:p>
      <w:pPr>
        <w:pStyle w:val="2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试讲章节：第三章国际物流系统与网络/第四节国际物流网络</w:t>
      </w:r>
    </w:p>
    <w:p>
      <w:pPr>
        <w:pStyle w:val="2"/>
        <w:ind w:firstLine="562" w:firstLineChars="200"/>
        <w:rPr>
          <w:rFonts w:hint="eastAsia" w:ascii="仿宋" w:hAnsi="仿宋" w:eastAsia="仿宋" w:cs="仿宋_GB2312"/>
          <w:b/>
          <w:bCs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b/>
          <w:bCs/>
          <w:sz w:val="28"/>
          <w:szCs w:val="28"/>
        </w:rPr>
        <w:t xml:space="preserve">    （二）纺织工程教师岗位（岗位代码B06</w:t>
      </w:r>
      <w:r>
        <w:rPr>
          <w:rFonts w:hint="eastAsia" w:ascii="仿宋" w:hAnsi="仿宋" w:eastAsia="仿宋" w:cs="仿宋_GB2312"/>
          <w:b/>
          <w:bCs/>
          <w:sz w:val="28"/>
          <w:szCs w:val="28"/>
        </w:rPr>
        <w:t>）</w:t>
      </w:r>
    </w:p>
    <w:p>
      <w:pPr>
        <w:pStyle w:val="2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教材：《纺织材料学》</w:t>
      </w:r>
    </w:p>
    <w:p>
      <w:pPr>
        <w:pStyle w:val="2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出版社：中国纺织出版社</w:t>
      </w:r>
    </w:p>
    <w:p>
      <w:pPr>
        <w:pStyle w:val="2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出版时间：2009年1月第三版</w:t>
      </w:r>
    </w:p>
    <w:p>
      <w:pPr>
        <w:pStyle w:val="2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主编：姚穆</w:t>
      </w:r>
    </w:p>
    <w:p>
      <w:pPr>
        <w:pStyle w:val="2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试讲章节：第二章纺织纤维的形态及基本性质/第五节纤维的吸湿性</w:t>
      </w:r>
    </w:p>
    <w:p>
      <w:pPr>
        <w:pStyle w:val="2"/>
        <w:ind w:firstLine="562" w:firstLineChars="200"/>
        <w:rPr>
          <w:rFonts w:hint="eastAsia" w:ascii="仿宋" w:hAnsi="仿宋" w:eastAsia="仿宋" w:cs="仿宋_GB2312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b/>
          <w:bCs/>
          <w:sz w:val="28"/>
          <w:szCs w:val="28"/>
        </w:rPr>
        <w:t xml:space="preserve">   （三）服装</w:t>
      </w:r>
      <w:r>
        <w:rPr>
          <w:rFonts w:hint="eastAsia" w:cs="仿宋_GB2312" w:asciiTheme="minorEastAsia" w:hAnsiTheme="minorEastAsia" w:eastAsiaTheme="minorEastAsia"/>
          <w:b/>
          <w:bCs/>
          <w:sz w:val="28"/>
          <w:szCs w:val="28"/>
          <w:lang w:eastAsia="zh-CN"/>
        </w:rPr>
        <w:t>、服饰类设计方向</w:t>
      </w:r>
      <w:r>
        <w:rPr>
          <w:rFonts w:hint="eastAsia" w:cs="仿宋_GB2312" w:asciiTheme="minorEastAsia" w:hAnsiTheme="minorEastAsia" w:eastAsiaTheme="minorEastAsia"/>
          <w:b/>
          <w:bCs/>
          <w:sz w:val="28"/>
          <w:szCs w:val="28"/>
        </w:rPr>
        <w:t>教师岗位（岗位代码B07）</w:t>
      </w:r>
    </w:p>
    <w:p>
      <w:pPr>
        <w:pStyle w:val="2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教材：《女装结构设计与应用》</w:t>
      </w:r>
    </w:p>
    <w:p>
      <w:pPr>
        <w:pStyle w:val="2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出版社：中国纺织出版社</w:t>
      </w:r>
    </w:p>
    <w:p>
      <w:pPr>
        <w:pStyle w:val="2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出版时间：2000年4月</w:t>
      </w:r>
    </w:p>
    <w:p>
      <w:pPr>
        <w:pStyle w:val="2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主编：吴俊</w:t>
      </w:r>
    </w:p>
    <w:p>
      <w:pPr>
        <w:pStyle w:val="2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试讲章节：第九章衣袖的结构设计/第四节 插肩袖的结构设计</w:t>
      </w:r>
    </w:p>
    <w:p>
      <w:pPr>
        <w:pStyle w:val="2"/>
        <w:ind w:firstLine="560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三、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岗位技能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测试内容（时间：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70分钟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</w:p>
    <w:p>
      <w:pPr>
        <w:pStyle w:val="2"/>
        <w:ind w:firstLine="562" w:firstLineChars="200"/>
        <w:rPr>
          <w:rFonts w:hint="eastAsia" w:ascii="仿宋" w:hAnsi="仿宋" w:eastAsia="仿宋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cs="仿宋_GB2312" w:asciiTheme="minorEastAsia" w:hAnsiTheme="minorEastAsia" w:eastAsiaTheme="minorEastAsia"/>
          <w:b/>
          <w:bCs/>
          <w:sz w:val="28"/>
          <w:szCs w:val="28"/>
        </w:rPr>
        <w:t>（</w:t>
      </w:r>
      <w:r>
        <w:rPr>
          <w:rFonts w:hint="eastAsia" w:cs="仿宋_GB2312" w:asciiTheme="minorEastAsia" w:hAnsiTheme="minorEastAsia" w:eastAsiaTheme="minorEastAsia"/>
          <w:b/>
          <w:bCs/>
          <w:sz w:val="28"/>
          <w:szCs w:val="28"/>
          <w:lang w:eastAsia="zh-CN"/>
        </w:rPr>
        <w:t>一</w:t>
      </w:r>
      <w:r>
        <w:rPr>
          <w:rFonts w:hint="eastAsia" w:cs="仿宋_GB2312" w:asciiTheme="minorEastAsia" w:hAnsiTheme="minorEastAsia" w:eastAsiaTheme="minorEastAsia"/>
          <w:b/>
          <w:bCs/>
          <w:sz w:val="28"/>
          <w:szCs w:val="28"/>
        </w:rPr>
        <w:t>）纺织工程教师岗位（岗位代码B06</w:t>
      </w:r>
      <w:r>
        <w:rPr>
          <w:rFonts w:hint="eastAsia" w:ascii="仿宋" w:hAnsi="仿宋" w:eastAsia="仿宋" w:cs="仿宋_GB2312"/>
          <w:b/>
          <w:bCs/>
          <w:sz w:val="28"/>
          <w:szCs w:val="28"/>
        </w:rPr>
        <w:t>）</w:t>
      </w:r>
    </w:p>
    <w:p>
      <w:pPr>
        <w:pStyle w:val="2"/>
        <w:numPr>
          <w:numId w:val="0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1.服装画造型能力测试；</w:t>
      </w:r>
    </w:p>
    <w:p>
      <w:pPr>
        <w:pStyle w:val="2"/>
        <w:numPr>
          <w:numId w:val="0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2.纺织工程面料设计能力测试。</w:t>
      </w:r>
    </w:p>
    <w:p>
      <w:pPr>
        <w:pStyle w:val="2"/>
        <w:numPr>
          <w:numId w:val="0"/>
        </w:numPr>
        <w:rPr>
          <w:rFonts w:hint="eastAsia" w:cs="仿宋_GB2312"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b/>
          <w:bCs/>
          <w:sz w:val="28"/>
          <w:szCs w:val="28"/>
          <w:lang w:val="en-US" w:eastAsia="zh-CN"/>
        </w:rPr>
        <w:t xml:space="preserve">     </w:t>
      </w:r>
      <w:r>
        <w:rPr>
          <w:rFonts w:hint="eastAsia" w:cs="仿宋_GB2312" w:asciiTheme="minorEastAsia" w:hAnsiTheme="minorEastAsia" w:eastAsiaTheme="minorEastAsia"/>
          <w:b/>
          <w:bCs/>
          <w:sz w:val="28"/>
          <w:szCs w:val="28"/>
        </w:rPr>
        <w:t>（</w:t>
      </w:r>
      <w:r>
        <w:rPr>
          <w:rFonts w:hint="eastAsia" w:cs="仿宋_GB2312" w:asciiTheme="minorEastAsia" w:hAnsiTheme="minorEastAsia" w:eastAsiaTheme="minorEastAsia"/>
          <w:b/>
          <w:bCs/>
          <w:sz w:val="28"/>
          <w:szCs w:val="28"/>
          <w:lang w:eastAsia="zh-CN"/>
        </w:rPr>
        <w:t>二</w:t>
      </w:r>
      <w:r>
        <w:rPr>
          <w:rFonts w:hint="eastAsia" w:cs="仿宋_GB2312" w:asciiTheme="minorEastAsia" w:hAnsiTheme="minorEastAsia" w:eastAsiaTheme="minorEastAsia"/>
          <w:b/>
          <w:bCs/>
          <w:sz w:val="28"/>
          <w:szCs w:val="28"/>
        </w:rPr>
        <w:t>）服装</w:t>
      </w:r>
      <w:r>
        <w:rPr>
          <w:rFonts w:hint="eastAsia" w:cs="仿宋_GB2312" w:asciiTheme="minorEastAsia" w:hAnsiTheme="minorEastAsia" w:eastAsiaTheme="minorEastAsia"/>
          <w:b/>
          <w:bCs/>
          <w:sz w:val="28"/>
          <w:szCs w:val="28"/>
          <w:lang w:eastAsia="zh-CN"/>
        </w:rPr>
        <w:t>、服饰类设计方向</w:t>
      </w:r>
      <w:r>
        <w:rPr>
          <w:rFonts w:hint="eastAsia" w:cs="仿宋_GB2312" w:asciiTheme="minorEastAsia" w:hAnsiTheme="minorEastAsia" w:eastAsiaTheme="minorEastAsia"/>
          <w:b/>
          <w:bCs/>
          <w:sz w:val="28"/>
          <w:szCs w:val="28"/>
        </w:rPr>
        <w:t>教师岗位（岗位代码B07）</w:t>
      </w:r>
    </w:p>
    <w:p>
      <w:pPr>
        <w:pStyle w:val="2"/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1.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服装画造型能力测试；</w:t>
      </w:r>
    </w:p>
    <w:p>
      <w:pPr>
        <w:pStyle w:val="2"/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2.服装工艺和立体裁剪能力测试。</w:t>
      </w:r>
    </w:p>
    <w:p>
      <w:pPr>
        <w:pStyle w:val="2"/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spacing w:line="390" w:lineRule="exact"/>
        <w:ind w:firstLine="552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90" w:lineRule="exact"/>
        <w:ind w:firstLine="552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90" w:lineRule="exact"/>
        <w:ind w:firstLine="552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90" w:lineRule="exact"/>
        <w:ind w:firstLine="552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altName w:val="仿宋_GB2312"/>
    <w:panose1 w:val="00000000000000000000"/>
    <w:charset w:val="86"/>
    <w:family w:val="swiss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decorative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altName w:val="仿宋_GB2312"/>
    <w:panose1 w:val="00000000000000000000"/>
    <w:charset w:val="86"/>
    <w:family w:val="decorative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roman"/>
    <w:pitch w:val="default"/>
    <w:sig w:usb0="00007A87" w:usb1="80000000" w:usb2="00000008" w:usb3="00000000" w:csb0="400001FF" w:csb1="FFFF0000"/>
  </w:font>
  <w:font w:name="仿宋">
    <w:altName w:val="仿宋_GB2312"/>
    <w:panose1 w:val="00000000000000000000"/>
    <w:charset w:val="86"/>
    <w:family w:val="roman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">
    <w:altName w:val="仿宋_GB2312"/>
    <w:panose1 w:val="00000000000000000000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pBdr>
        <w:bottom w:val="none" w:color="auto" w:sz="0" w:space="1"/>
      </w:pBd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32803037">
    <w:nsid w:val="5566D6DD"/>
    <w:multiLevelType w:val="singleLevel"/>
    <w:tmpl w:val="5566D6DD"/>
    <w:lvl w:ilvl="0" w:tentative="1">
      <w:start w:val="2"/>
      <w:numFmt w:val="chineseCounting"/>
      <w:suff w:val="nothing"/>
      <w:lvlText w:val="%1、"/>
      <w:lvlJc w:val="left"/>
    </w:lvl>
  </w:abstractNum>
  <w:num w:numId="1">
    <w:abstractNumId w:val="14328030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523C"/>
    <w:rsid w:val="002068C9"/>
    <w:rsid w:val="002165AF"/>
    <w:rsid w:val="00354867"/>
    <w:rsid w:val="003B2F7A"/>
    <w:rsid w:val="004725D3"/>
    <w:rsid w:val="005126AE"/>
    <w:rsid w:val="005347E3"/>
    <w:rsid w:val="00784A3B"/>
    <w:rsid w:val="00903AB9"/>
    <w:rsid w:val="009B5756"/>
    <w:rsid w:val="00A9463D"/>
    <w:rsid w:val="00AC2B0E"/>
    <w:rsid w:val="00B033D7"/>
    <w:rsid w:val="00B72E99"/>
    <w:rsid w:val="00B8523C"/>
    <w:rsid w:val="19A37420"/>
    <w:rsid w:val="19C82723"/>
    <w:rsid w:val="21E914AE"/>
    <w:rsid w:val="249E2CA0"/>
    <w:rsid w:val="28B1694E"/>
    <w:rsid w:val="34674736"/>
    <w:rsid w:val="410F502B"/>
    <w:rsid w:val="4351587E"/>
    <w:rsid w:val="45027F14"/>
    <w:rsid w:val="45697DE5"/>
    <w:rsid w:val="60D422E8"/>
    <w:rsid w:val="758F436B"/>
    <w:rsid w:val="75EE300D"/>
    <w:rsid w:val="7B8A593A"/>
    <w:rsid w:val="7BC91453"/>
    <w:rsid w:val="7F242C23"/>
    <w:rsid w:val="7F90306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纯文本 Char"/>
    <w:basedOn w:val="6"/>
    <w:link w:val="2"/>
    <w:qFormat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75</Words>
  <Characters>433</Characters>
  <Lines>3</Lines>
  <Paragraphs>1</Paragraphs>
  <ScaleCrop>false</ScaleCrop>
  <LinksUpToDate>false</LinksUpToDate>
  <CharactersWithSpaces>507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2016-01-15T02:11:00Z</dcterms:created>
  <dc:creator>Administrator</dc:creator>
  <cp:lastModifiedBy>Administrator</cp:lastModifiedBy>
  <dcterms:modified xsi:type="dcterms:W3CDTF">2016-01-15T10:57:24Z</dcterms:modified>
  <dc:title>附件2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