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440"/>
        <w:jc w:val="center"/>
        <w:rPr>
          <w:rFonts w:ascii="华文宋体" w:hAnsi="华文宋体" w:eastAsia="华文宋体"/>
          <w:b/>
          <w:caps/>
          <w:kern w:val="0"/>
          <w:szCs w:val="21"/>
        </w:rPr>
      </w:pPr>
      <w:r>
        <w:rPr>
          <w:rFonts w:hint="eastAsia" w:ascii="华文宋体" w:hAnsi="华文宋体" w:eastAsia="华文宋体"/>
          <w:b/>
          <w:caps/>
          <w:kern w:val="0"/>
          <w:szCs w:val="21"/>
        </w:rPr>
        <w:t xml:space="preserve">                                   </w:t>
      </w:r>
      <w:r>
        <w:rPr>
          <w:rFonts w:hint="eastAsia" w:ascii="华文宋体" w:hAnsi="华文宋体" w:eastAsia="华文宋体"/>
          <w:b/>
          <w:caps/>
          <w:kern w:val="0"/>
          <w:sz w:val="30"/>
          <w:szCs w:val="30"/>
        </w:rPr>
        <w:t xml:space="preserve">                                         </w:t>
      </w:r>
    </w:p>
    <w:p>
      <w:pPr>
        <w:autoSpaceDE w:val="0"/>
        <w:autoSpaceDN w:val="0"/>
        <w:adjustRightInd w:val="0"/>
        <w:snapToGrid w:val="0"/>
        <w:spacing w:line="500" w:lineRule="exact"/>
        <w:ind w:firstLine="723" w:firstLineChars="300"/>
        <w:rPr>
          <w:rFonts w:ascii="仿宋" w:hAnsi="仿宋" w:eastAsia="仿宋"/>
          <w:b/>
          <w:caps/>
          <w:kern w:val="0"/>
          <w:sz w:val="24"/>
          <w:szCs w:val="24"/>
        </w:rPr>
      </w:pPr>
      <w:bookmarkStart w:id="0" w:name="_GoBack"/>
      <w:bookmarkEnd w:id="0"/>
      <w:r>
        <w:rPr>
          <w:rFonts w:hint="eastAsia" w:ascii="仿宋" w:hAnsi="仿宋" w:eastAsia="仿宋"/>
          <w:b/>
          <w:caps/>
          <w:kern w:val="0"/>
          <w:sz w:val="24"/>
          <w:szCs w:val="24"/>
        </w:rPr>
        <w:t>上海戏剧学院高等学历继续教育本科毕业生学士学位授予管理办法</w:t>
      </w:r>
    </w:p>
    <w:p>
      <w:pPr>
        <w:ind w:firstLine="480" w:firstLineChars="200"/>
        <w:rPr>
          <w:rFonts w:ascii="仿宋" w:hAnsi="仿宋" w:eastAsia="仿宋"/>
          <w:sz w:val="24"/>
          <w:szCs w:val="24"/>
        </w:rPr>
      </w:pPr>
    </w:p>
    <w:p>
      <w:pPr>
        <w:spacing w:line="360" w:lineRule="auto"/>
        <w:ind w:firstLine="420"/>
        <w:rPr>
          <w:rFonts w:ascii="仿宋" w:hAnsi="仿宋" w:eastAsia="仿宋"/>
          <w:caps/>
          <w:kern w:val="0"/>
          <w:szCs w:val="21"/>
        </w:rPr>
      </w:pPr>
      <w:r>
        <w:rPr>
          <w:rFonts w:ascii="仿宋" w:hAnsi="仿宋" w:eastAsia="仿宋"/>
          <w:caps/>
          <w:kern w:val="0"/>
          <w:szCs w:val="21"/>
        </w:rPr>
        <w:t>根据《中华人民共和国学位条例》、《中华人民共和国学位条例暂行实施办法》和《</w:t>
      </w:r>
      <w:r>
        <w:rPr>
          <w:rFonts w:hint="eastAsia" w:ascii="仿宋" w:hAnsi="仿宋" w:eastAsia="仿宋"/>
          <w:caps/>
          <w:kern w:val="0"/>
          <w:szCs w:val="21"/>
        </w:rPr>
        <w:t>上海戏剧学院学士</w:t>
      </w:r>
      <w:r>
        <w:rPr>
          <w:rFonts w:ascii="仿宋" w:hAnsi="仿宋" w:eastAsia="仿宋"/>
          <w:caps/>
          <w:kern w:val="0"/>
          <w:szCs w:val="21"/>
        </w:rPr>
        <w:t>学位授予工作细则》</w:t>
      </w:r>
      <w:r>
        <w:rPr>
          <w:rFonts w:hint="eastAsia" w:ascii="仿宋" w:hAnsi="仿宋" w:eastAsia="仿宋"/>
          <w:caps/>
          <w:kern w:val="0"/>
          <w:szCs w:val="21"/>
        </w:rPr>
        <w:t>等有关规定</w:t>
      </w:r>
      <w:r>
        <w:rPr>
          <w:rFonts w:ascii="仿宋" w:hAnsi="仿宋" w:eastAsia="仿宋"/>
          <w:caps/>
          <w:kern w:val="0"/>
          <w:szCs w:val="21"/>
        </w:rPr>
        <w:t>，结合</w:t>
      </w:r>
      <w:r>
        <w:rPr>
          <w:rFonts w:hint="eastAsia" w:ascii="仿宋" w:hAnsi="仿宋" w:eastAsia="仿宋"/>
          <w:caps/>
          <w:kern w:val="0"/>
          <w:szCs w:val="21"/>
        </w:rPr>
        <w:t>我校</w:t>
      </w:r>
      <w:r>
        <w:rPr>
          <w:rFonts w:ascii="仿宋" w:hAnsi="仿宋" w:eastAsia="仿宋"/>
          <w:caps/>
          <w:kern w:val="0"/>
          <w:szCs w:val="21"/>
        </w:rPr>
        <w:t>高等</w:t>
      </w:r>
      <w:r>
        <w:rPr>
          <w:rFonts w:hint="eastAsia" w:ascii="仿宋" w:hAnsi="仿宋" w:eastAsia="仿宋"/>
          <w:caps/>
          <w:kern w:val="0"/>
          <w:szCs w:val="21"/>
        </w:rPr>
        <w:t>学历继续教育</w:t>
      </w:r>
      <w:r>
        <w:rPr>
          <w:rFonts w:ascii="仿宋" w:hAnsi="仿宋" w:eastAsia="仿宋"/>
          <w:caps/>
          <w:kern w:val="0"/>
          <w:szCs w:val="21"/>
        </w:rPr>
        <w:t>实际情况，特制定本管理办法。</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第一条  </w:t>
      </w:r>
      <w:r>
        <w:rPr>
          <w:rFonts w:ascii="仿宋" w:hAnsi="仿宋" w:eastAsia="仿宋"/>
          <w:caps/>
          <w:kern w:val="0"/>
          <w:szCs w:val="21"/>
        </w:rPr>
        <w:t>申请者应坚持四项基本原则，愿意为社会主义服务，遵纪守法，品行端正，</w:t>
      </w:r>
      <w:r>
        <w:rPr>
          <w:rFonts w:hint="eastAsia" w:ascii="仿宋" w:hAnsi="仿宋" w:eastAsia="仿宋"/>
          <w:caps/>
          <w:kern w:val="0"/>
          <w:szCs w:val="21"/>
        </w:rPr>
        <w:t>完成</w:t>
      </w:r>
      <w:r>
        <w:rPr>
          <w:rFonts w:ascii="仿宋" w:hAnsi="仿宋" w:eastAsia="仿宋"/>
          <w:caps/>
          <w:kern w:val="0"/>
          <w:szCs w:val="21"/>
        </w:rPr>
        <w:t>本科段规定的政治理论课</w:t>
      </w:r>
      <w:r>
        <w:rPr>
          <w:rFonts w:hint="eastAsia" w:ascii="仿宋" w:hAnsi="仿宋" w:eastAsia="仿宋"/>
          <w:caps/>
          <w:kern w:val="0"/>
          <w:szCs w:val="21"/>
        </w:rPr>
        <w:t>程</w:t>
      </w:r>
      <w:r>
        <w:rPr>
          <w:rFonts w:ascii="仿宋" w:hAnsi="仿宋" w:eastAsia="仿宋"/>
          <w:caps/>
          <w:kern w:val="0"/>
          <w:szCs w:val="21"/>
        </w:rPr>
        <w:t>学习</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第二条  本校按艺术学学科门类授予学士学位。</w:t>
      </w:r>
    </w:p>
    <w:p>
      <w:pPr>
        <w:spacing w:line="360" w:lineRule="auto"/>
        <w:ind w:firstLine="420"/>
        <w:rPr>
          <w:rFonts w:ascii="仿宋" w:hAnsi="仿宋" w:eastAsia="仿宋"/>
          <w:caps/>
          <w:kern w:val="0"/>
          <w:szCs w:val="21"/>
        </w:rPr>
      </w:pPr>
      <w:r>
        <w:rPr>
          <w:rFonts w:hint="eastAsia" w:ascii="仿宋" w:hAnsi="仿宋" w:eastAsia="仿宋"/>
          <w:caps/>
          <w:kern w:val="0"/>
          <w:szCs w:val="21"/>
        </w:rPr>
        <w:t>第三条  申请学士学位的高等学历继续教育本科毕业生的学习成绩应达到以下要求：</w:t>
      </w:r>
    </w:p>
    <w:p>
      <w:pPr>
        <w:spacing w:line="360" w:lineRule="auto"/>
        <w:ind w:firstLine="420"/>
        <w:rPr>
          <w:rFonts w:ascii="仿宋" w:hAnsi="仿宋" w:eastAsia="仿宋"/>
          <w:caps/>
          <w:kern w:val="0"/>
          <w:szCs w:val="21"/>
        </w:rPr>
      </w:pPr>
      <w:r>
        <w:rPr>
          <w:rFonts w:hint="eastAsia" w:ascii="仿宋" w:hAnsi="仿宋" w:eastAsia="仿宋"/>
          <w:caps/>
          <w:kern w:val="0"/>
          <w:szCs w:val="21"/>
        </w:rPr>
        <w:t>1、</w:t>
      </w:r>
      <w:r>
        <w:rPr>
          <w:rFonts w:ascii="仿宋" w:hAnsi="仿宋" w:eastAsia="仿宋"/>
          <w:caps/>
          <w:kern w:val="0"/>
          <w:szCs w:val="21"/>
        </w:rPr>
        <w:t>在学制规定的</w:t>
      </w:r>
      <w:r>
        <w:rPr>
          <w:rFonts w:hint="eastAsia" w:ascii="仿宋" w:hAnsi="仿宋" w:eastAsia="仿宋"/>
          <w:caps/>
          <w:kern w:val="0"/>
          <w:szCs w:val="21"/>
        </w:rPr>
        <w:t>学习</w:t>
      </w:r>
      <w:r>
        <w:rPr>
          <w:rFonts w:ascii="仿宋" w:hAnsi="仿宋" w:eastAsia="仿宋"/>
          <w:caps/>
          <w:kern w:val="0"/>
          <w:szCs w:val="21"/>
        </w:rPr>
        <w:t>年限内修完规定的</w:t>
      </w:r>
      <w:r>
        <w:rPr>
          <w:rFonts w:hint="eastAsia" w:ascii="仿宋" w:hAnsi="仿宋" w:eastAsia="仿宋"/>
          <w:caps/>
          <w:kern w:val="0"/>
          <w:szCs w:val="21"/>
        </w:rPr>
        <w:t>全部</w:t>
      </w:r>
      <w:r>
        <w:rPr>
          <w:rFonts w:ascii="仿宋" w:hAnsi="仿宋" w:eastAsia="仿宋"/>
          <w:caps/>
          <w:kern w:val="0"/>
          <w:szCs w:val="21"/>
        </w:rPr>
        <w:t>课程，达到本科教学计划规定的各项要求，经审核准予毕业</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2、专业课成绩总评高于或等于80分，文化课</w:t>
      </w:r>
      <w:r>
        <w:rPr>
          <w:rFonts w:ascii="仿宋" w:hAnsi="仿宋" w:eastAsia="仿宋"/>
          <w:caps/>
          <w:kern w:val="0"/>
          <w:szCs w:val="21"/>
        </w:rPr>
        <w:t>成绩</w:t>
      </w:r>
      <w:r>
        <w:rPr>
          <w:rFonts w:hint="eastAsia" w:ascii="仿宋" w:hAnsi="仿宋" w:eastAsia="仿宋"/>
          <w:caps/>
          <w:kern w:val="0"/>
          <w:szCs w:val="21"/>
        </w:rPr>
        <w:t>总评</w:t>
      </w:r>
      <w:r>
        <w:rPr>
          <w:rFonts w:ascii="仿宋" w:hAnsi="仿宋" w:eastAsia="仿宋"/>
          <w:caps/>
          <w:kern w:val="0"/>
          <w:szCs w:val="21"/>
        </w:rPr>
        <w:t>高于或等于75分</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3、毕业课程（毕业论文、毕业创作、毕业设计、毕业演出）</w:t>
      </w:r>
      <w:r>
        <w:rPr>
          <w:rFonts w:ascii="仿宋" w:hAnsi="仿宋" w:eastAsia="仿宋"/>
          <w:caps/>
          <w:kern w:val="0"/>
          <w:szCs w:val="21"/>
        </w:rPr>
        <w:t>成绩</w:t>
      </w:r>
      <w:r>
        <w:rPr>
          <w:rFonts w:hint="eastAsia" w:ascii="仿宋" w:hAnsi="仿宋" w:eastAsia="仿宋"/>
          <w:caps/>
          <w:kern w:val="0"/>
          <w:szCs w:val="21"/>
        </w:rPr>
        <w:t>总评</w:t>
      </w:r>
      <w:r>
        <w:rPr>
          <w:rFonts w:ascii="仿宋" w:hAnsi="仿宋" w:eastAsia="仿宋"/>
          <w:caps/>
          <w:kern w:val="0"/>
          <w:szCs w:val="21"/>
        </w:rPr>
        <w:t>高于或等于75分或良好（含）以上</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第四条  </w:t>
      </w:r>
      <w:r>
        <w:rPr>
          <w:rFonts w:ascii="仿宋" w:hAnsi="仿宋" w:eastAsia="仿宋"/>
          <w:caps/>
          <w:kern w:val="0"/>
          <w:szCs w:val="21"/>
        </w:rPr>
        <w:t>申请学士学位的</w:t>
      </w:r>
      <w:r>
        <w:rPr>
          <w:rFonts w:hint="eastAsia" w:ascii="仿宋" w:hAnsi="仿宋" w:eastAsia="仿宋"/>
          <w:caps/>
          <w:kern w:val="0"/>
          <w:szCs w:val="21"/>
        </w:rPr>
        <w:t>高等学历继续教育</w:t>
      </w:r>
      <w:r>
        <w:rPr>
          <w:rFonts w:ascii="仿宋" w:hAnsi="仿宋" w:eastAsia="仿宋"/>
          <w:caps/>
          <w:kern w:val="0"/>
          <w:szCs w:val="21"/>
        </w:rPr>
        <w:t>本科毕业生参加全国大学</w:t>
      </w:r>
      <w:r>
        <w:rPr>
          <w:rFonts w:hint="eastAsia" w:ascii="仿宋" w:hAnsi="仿宋" w:eastAsia="仿宋"/>
          <w:caps/>
          <w:kern w:val="0"/>
          <w:szCs w:val="21"/>
        </w:rPr>
        <w:t>英</w:t>
      </w:r>
      <w:r>
        <w:rPr>
          <w:rFonts w:ascii="仿宋" w:hAnsi="仿宋" w:eastAsia="仿宋"/>
          <w:caps/>
          <w:kern w:val="0"/>
          <w:szCs w:val="21"/>
        </w:rPr>
        <w:t>语四级</w:t>
      </w:r>
      <w:r>
        <w:rPr>
          <w:rFonts w:hint="eastAsia" w:ascii="仿宋" w:hAnsi="仿宋" w:eastAsia="仿宋"/>
          <w:caps/>
          <w:kern w:val="0"/>
          <w:szCs w:val="21"/>
        </w:rPr>
        <w:t>考试，</w:t>
      </w:r>
      <w:r>
        <w:rPr>
          <w:rFonts w:ascii="仿宋" w:hAnsi="仿宋" w:eastAsia="仿宋"/>
          <w:caps/>
          <w:kern w:val="0"/>
          <w:szCs w:val="21"/>
        </w:rPr>
        <w:t>外语水平应达到</w:t>
      </w:r>
      <w:r>
        <w:rPr>
          <w:rFonts w:hint="eastAsia" w:ascii="仿宋" w:hAnsi="仿宋" w:eastAsia="仿宋"/>
          <w:caps/>
          <w:kern w:val="0"/>
          <w:szCs w:val="21"/>
        </w:rPr>
        <w:t>如下</w:t>
      </w:r>
      <w:r>
        <w:rPr>
          <w:rFonts w:ascii="仿宋" w:hAnsi="仿宋" w:eastAsia="仿宋"/>
          <w:caps/>
          <w:kern w:val="0"/>
          <w:szCs w:val="21"/>
        </w:rPr>
        <w:t>要求</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1、戏文、管理类以教育考试院划定的最低分数线为我院分数线；</w:t>
      </w:r>
    </w:p>
    <w:p>
      <w:pPr>
        <w:spacing w:line="360" w:lineRule="auto"/>
        <w:ind w:firstLine="420"/>
        <w:rPr>
          <w:rFonts w:ascii="仿宋" w:hAnsi="仿宋" w:eastAsia="仿宋"/>
          <w:caps/>
          <w:kern w:val="0"/>
          <w:szCs w:val="21"/>
        </w:rPr>
      </w:pPr>
      <w:r>
        <w:rPr>
          <w:rFonts w:hint="eastAsia" w:ascii="仿宋" w:hAnsi="仿宋" w:eastAsia="仿宋"/>
          <w:caps/>
          <w:kern w:val="0"/>
          <w:szCs w:val="21"/>
        </w:rPr>
        <w:t>2、编导类以教育考试院划定的最低分数线的90%为我院分数线；</w:t>
      </w:r>
    </w:p>
    <w:p>
      <w:pPr>
        <w:spacing w:line="360" w:lineRule="auto"/>
        <w:ind w:firstLine="420"/>
        <w:rPr>
          <w:rFonts w:ascii="仿宋" w:hAnsi="仿宋" w:eastAsia="仿宋"/>
          <w:caps/>
          <w:kern w:val="0"/>
          <w:szCs w:val="21"/>
        </w:rPr>
      </w:pPr>
      <w:r>
        <w:rPr>
          <w:rFonts w:hint="eastAsia" w:ascii="仿宋" w:hAnsi="仿宋" w:eastAsia="仿宋"/>
          <w:caps/>
          <w:kern w:val="0"/>
          <w:szCs w:val="21"/>
        </w:rPr>
        <w:t>3、艺术设计类以教育考试院划定的最低分数线的85%为我院分数线；</w:t>
      </w:r>
    </w:p>
    <w:p>
      <w:pPr>
        <w:spacing w:line="360" w:lineRule="auto"/>
        <w:ind w:firstLine="420"/>
        <w:rPr>
          <w:rFonts w:ascii="仿宋" w:hAnsi="仿宋" w:eastAsia="仿宋"/>
          <w:caps/>
          <w:kern w:val="0"/>
          <w:szCs w:val="21"/>
        </w:rPr>
      </w:pPr>
      <w:r>
        <w:rPr>
          <w:rFonts w:hint="eastAsia" w:ascii="仿宋" w:hAnsi="仿宋" w:eastAsia="仿宋"/>
          <w:caps/>
          <w:kern w:val="0"/>
          <w:szCs w:val="21"/>
        </w:rPr>
        <w:t>4、表演类以教育考试院划定的最低分数线的80%为我院分数线。</w:t>
      </w:r>
    </w:p>
    <w:p>
      <w:pPr>
        <w:spacing w:line="360" w:lineRule="auto"/>
        <w:ind w:firstLine="420"/>
        <w:rPr>
          <w:rFonts w:ascii="仿宋" w:hAnsi="仿宋" w:eastAsia="仿宋"/>
          <w:caps/>
          <w:kern w:val="0"/>
          <w:szCs w:val="21"/>
        </w:rPr>
      </w:pPr>
      <w:r>
        <w:rPr>
          <w:rFonts w:hint="eastAsia" w:ascii="仿宋" w:hAnsi="仿宋" w:eastAsia="仿宋"/>
          <w:caps/>
          <w:kern w:val="0"/>
          <w:szCs w:val="21"/>
        </w:rPr>
        <w:t>5、听障生</w:t>
      </w:r>
      <w:r>
        <w:rPr>
          <w:rFonts w:ascii="仿宋" w:hAnsi="仿宋" w:eastAsia="仿宋"/>
          <w:caps/>
          <w:kern w:val="0"/>
          <w:szCs w:val="21"/>
        </w:rPr>
        <w:t>可以参加学校组织的相当于学校大学英语三级水平的学位</w:t>
      </w:r>
      <w:r>
        <w:rPr>
          <w:rFonts w:hint="eastAsia" w:ascii="仿宋" w:hAnsi="仿宋" w:eastAsia="仿宋"/>
          <w:caps/>
          <w:kern w:val="0"/>
          <w:szCs w:val="21"/>
        </w:rPr>
        <w:t>英</w:t>
      </w:r>
      <w:r>
        <w:rPr>
          <w:rFonts w:ascii="仿宋" w:hAnsi="仿宋" w:eastAsia="仿宋"/>
          <w:caps/>
          <w:kern w:val="0"/>
          <w:szCs w:val="21"/>
        </w:rPr>
        <w:t>语水平考试</w:t>
      </w:r>
      <w:r>
        <w:rPr>
          <w:rFonts w:hint="eastAsia" w:ascii="仿宋" w:hAnsi="仿宋" w:eastAsia="仿宋"/>
          <w:caps/>
          <w:kern w:val="0"/>
          <w:szCs w:val="21"/>
        </w:rPr>
        <w:t>，</w:t>
      </w:r>
      <w:r>
        <w:rPr>
          <w:rFonts w:ascii="仿宋" w:hAnsi="仿宋" w:eastAsia="仿宋"/>
          <w:caps/>
          <w:kern w:val="0"/>
          <w:szCs w:val="21"/>
        </w:rPr>
        <w:t>成绩合格。</w:t>
      </w:r>
    </w:p>
    <w:p>
      <w:pPr>
        <w:spacing w:line="360" w:lineRule="auto"/>
        <w:ind w:firstLine="420"/>
        <w:rPr>
          <w:rFonts w:ascii="仿宋" w:hAnsi="仿宋" w:eastAsia="仿宋"/>
          <w:caps/>
          <w:kern w:val="0"/>
          <w:szCs w:val="21"/>
        </w:rPr>
      </w:pPr>
      <w:r>
        <w:rPr>
          <w:rFonts w:hint="eastAsia" w:ascii="仿宋" w:hAnsi="仿宋" w:eastAsia="仿宋"/>
          <w:caps/>
          <w:kern w:val="0"/>
          <w:szCs w:val="21"/>
        </w:rPr>
        <w:t>6、所有于2005年6月之后获得的大学英语四级考试成绩在进行学士学位资格审核时不予追溯考试年份。本条例从2019年1月开始实行。</w:t>
      </w:r>
    </w:p>
    <w:p>
      <w:pPr>
        <w:spacing w:line="360" w:lineRule="auto"/>
        <w:ind w:firstLine="420"/>
        <w:rPr>
          <w:rFonts w:ascii="仿宋" w:hAnsi="仿宋" w:eastAsia="仿宋"/>
          <w:caps/>
          <w:kern w:val="0"/>
          <w:szCs w:val="21"/>
        </w:rPr>
      </w:pPr>
      <w:r>
        <w:rPr>
          <w:rFonts w:hint="eastAsia" w:ascii="仿宋" w:hAnsi="仿宋" w:eastAsia="仿宋"/>
          <w:caps/>
          <w:kern w:val="0"/>
          <w:szCs w:val="21"/>
        </w:rPr>
        <w:t>第五条  有下列情况之一的学生，不受理其学士学位申请：</w:t>
      </w:r>
    </w:p>
    <w:p>
      <w:pPr>
        <w:spacing w:line="360" w:lineRule="auto"/>
        <w:ind w:firstLine="420"/>
        <w:rPr>
          <w:rFonts w:ascii="仿宋" w:hAnsi="仿宋" w:eastAsia="仿宋"/>
          <w:caps/>
          <w:kern w:val="0"/>
          <w:szCs w:val="21"/>
        </w:rPr>
      </w:pPr>
      <w:r>
        <w:rPr>
          <w:rFonts w:hint="eastAsia" w:ascii="仿宋" w:hAnsi="仿宋" w:eastAsia="仿宋"/>
          <w:caps/>
          <w:kern w:val="0"/>
          <w:szCs w:val="21"/>
        </w:rPr>
        <w:t>1.</w:t>
      </w:r>
      <w:r>
        <w:rPr>
          <w:rFonts w:ascii="仿宋" w:hAnsi="仿宋" w:eastAsia="仿宋"/>
          <w:caps/>
          <w:kern w:val="0"/>
          <w:szCs w:val="21"/>
        </w:rPr>
        <w:t>政治上有严重违反四项基本原则的言论或行动，经说服教育坚决不改者</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2.</w:t>
      </w:r>
      <w:r>
        <w:rPr>
          <w:rFonts w:ascii="仿宋" w:hAnsi="仿宋" w:eastAsia="仿宋"/>
          <w:caps/>
          <w:kern w:val="0"/>
          <w:szCs w:val="21"/>
        </w:rPr>
        <w:t>受行政拘留处罚或有刑事犯罪记录者</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3.在读</w:t>
      </w:r>
      <w:r>
        <w:rPr>
          <w:rFonts w:ascii="仿宋" w:hAnsi="仿宋" w:eastAsia="仿宋"/>
          <w:caps/>
          <w:kern w:val="0"/>
          <w:szCs w:val="21"/>
        </w:rPr>
        <w:t>期间受过留校察看处分者</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4.在读</w:t>
      </w:r>
      <w:r>
        <w:rPr>
          <w:rFonts w:ascii="仿宋" w:hAnsi="仿宋" w:eastAsia="仿宋"/>
          <w:caps/>
          <w:kern w:val="0"/>
          <w:szCs w:val="21"/>
        </w:rPr>
        <w:t>期间受过</w:t>
      </w:r>
      <w:r>
        <w:rPr>
          <w:rFonts w:hint="eastAsia" w:ascii="仿宋" w:hAnsi="仿宋" w:eastAsia="仿宋"/>
          <w:caps/>
          <w:kern w:val="0"/>
          <w:szCs w:val="21"/>
        </w:rPr>
        <w:t>以上第3条所列之外</w:t>
      </w:r>
      <w:r>
        <w:rPr>
          <w:rFonts w:ascii="仿宋" w:hAnsi="仿宋" w:eastAsia="仿宋"/>
          <w:caps/>
          <w:kern w:val="0"/>
          <w:szCs w:val="21"/>
        </w:rPr>
        <w:t>处分</w:t>
      </w:r>
      <w:r>
        <w:rPr>
          <w:rFonts w:hint="eastAsia" w:ascii="仿宋" w:hAnsi="仿宋" w:eastAsia="仿宋"/>
          <w:caps/>
          <w:kern w:val="0"/>
          <w:szCs w:val="21"/>
        </w:rPr>
        <w:t>，</w:t>
      </w:r>
      <w:r>
        <w:rPr>
          <w:rFonts w:ascii="仿宋" w:hAnsi="仿宋" w:eastAsia="仿宋"/>
          <w:caps/>
          <w:kern w:val="0"/>
          <w:szCs w:val="21"/>
        </w:rPr>
        <w:t>毕业前经审核</w:t>
      </w:r>
      <w:r>
        <w:rPr>
          <w:rFonts w:hint="eastAsia" w:ascii="仿宋" w:hAnsi="仿宋" w:eastAsia="仿宋"/>
          <w:caps/>
          <w:kern w:val="0"/>
          <w:szCs w:val="21"/>
        </w:rPr>
        <w:t>未被撤销者</w:t>
      </w:r>
      <w:r>
        <w:rPr>
          <w:rFonts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5.无故未按时进行学期报到注册者；</w:t>
      </w:r>
    </w:p>
    <w:p>
      <w:pPr>
        <w:spacing w:line="360" w:lineRule="auto"/>
        <w:ind w:firstLine="420"/>
        <w:rPr>
          <w:rFonts w:ascii="仿宋" w:hAnsi="仿宋" w:eastAsia="仿宋"/>
          <w:caps/>
          <w:kern w:val="0"/>
          <w:szCs w:val="21"/>
        </w:rPr>
      </w:pPr>
      <w:r>
        <w:rPr>
          <w:rFonts w:hint="eastAsia" w:ascii="仿宋" w:hAnsi="仿宋" w:eastAsia="仿宋"/>
          <w:caps/>
          <w:kern w:val="0"/>
          <w:szCs w:val="21"/>
        </w:rPr>
        <w:t>6.考试作弊者。</w:t>
      </w:r>
    </w:p>
    <w:p>
      <w:pPr>
        <w:spacing w:line="360" w:lineRule="auto"/>
        <w:ind w:firstLine="420"/>
        <w:rPr>
          <w:rFonts w:ascii="仿宋" w:hAnsi="仿宋" w:eastAsia="仿宋"/>
          <w:caps/>
          <w:kern w:val="0"/>
          <w:szCs w:val="21"/>
        </w:rPr>
      </w:pPr>
      <w:r>
        <w:rPr>
          <w:rFonts w:hint="eastAsia" w:ascii="仿宋" w:hAnsi="仿宋" w:eastAsia="仿宋"/>
          <w:caps/>
          <w:kern w:val="0"/>
          <w:szCs w:val="21"/>
        </w:rPr>
        <w:t>第六条  学位申请授予程序及申请期限：</w:t>
      </w:r>
    </w:p>
    <w:p>
      <w:pPr>
        <w:spacing w:line="360" w:lineRule="auto"/>
        <w:ind w:firstLine="420"/>
        <w:rPr>
          <w:rFonts w:ascii="仿宋" w:hAnsi="仿宋" w:eastAsia="仿宋"/>
          <w:caps/>
          <w:kern w:val="0"/>
          <w:szCs w:val="21"/>
        </w:rPr>
      </w:pPr>
      <w:r>
        <w:rPr>
          <w:rFonts w:hint="eastAsia" w:ascii="仿宋" w:hAnsi="仿宋" w:eastAsia="仿宋"/>
          <w:caps/>
          <w:kern w:val="0"/>
          <w:szCs w:val="21"/>
        </w:rPr>
        <w:t>1.毕业生在毕业前夕，向学校提出授予学位申请。具体通知及操作规程可于每年十一月份参见继续教育学院官网公告栏。</w:t>
      </w:r>
    </w:p>
    <w:p>
      <w:pPr>
        <w:spacing w:line="360" w:lineRule="auto"/>
        <w:ind w:firstLine="420"/>
        <w:rPr>
          <w:rFonts w:ascii="仿宋" w:hAnsi="仿宋" w:eastAsia="仿宋"/>
          <w:caps/>
          <w:kern w:val="0"/>
          <w:szCs w:val="21"/>
        </w:rPr>
      </w:pPr>
      <w:r>
        <w:rPr>
          <w:rFonts w:hint="eastAsia" w:ascii="仿宋" w:hAnsi="仿宋" w:eastAsia="仿宋"/>
          <w:caps/>
          <w:kern w:val="0"/>
          <w:szCs w:val="21"/>
        </w:rPr>
        <w:t>2.继续教育学院根据本规定拟定授予学士学位学生名单，报送学校学位评定委员会审定。</w:t>
      </w:r>
    </w:p>
    <w:p>
      <w:pPr>
        <w:spacing w:line="360" w:lineRule="auto"/>
        <w:ind w:firstLine="420"/>
        <w:rPr>
          <w:rFonts w:ascii="仿宋" w:hAnsi="仿宋" w:eastAsia="仿宋"/>
          <w:caps/>
          <w:kern w:val="0"/>
          <w:szCs w:val="21"/>
        </w:rPr>
      </w:pPr>
      <w:r>
        <w:rPr>
          <w:rFonts w:hint="eastAsia" w:ascii="仿宋" w:hAnsi="仿宋" w:eastAsia="仿宋"/>
          <w:caps/>
          <w:kern w:val="0"/>
          <w:szCs w:val="21"/>
        </w:rPr>
        <w:t>3.经学校学位评定委员会最终审定，并经全体委员讨论通过，校长批准，授予高等学历继续教育本科毕业生学士学位。</w:t>
      </w:r>
    </w:p>
    <w:p>
      <w:pPr>
        <w:spacing w:line="360" w:lineRule="auto"/>
        <w:ind w:firstLine="420"/>
        <w:rPr>
          <w:rFonts w:ascii="仿宋" w:hAnsi="仿宋" w:eastAsia="仿宋"/>
          <w:caps/>
          <w:kern w:val="0"/>
          <w:szCs w:val="21"/>
        </w:rPr>
      </w:pPr>
      <w:r>
        <w:rPr>
          <w:rFonts w:hint="eastAsia" w:ascii="仿宋" w:hAnsi="仿宋" w:eastAsia="仿宋"/>
          <w:caps/>
          <w:kern w:val="0"/>
          <w:szCs w:val="21"/>
        </w:rPr>
        <w:t>4.学校学位评定委员会对是否授予学士学位具有终审权。</w:t>
      </w:r>
    </w:p>
    <w:p>
      <w:pPr>
        <w:spacing w:line="360" w:lineRule="auto"/>
        <w:ind w:firstLine="420"/>
        <w:rPr>
          <w:rFonts w:ascii="仿宋" w:hAnsi="仿宋" w:eastAsia="仿宋"/>
          <w:caps/>
          <w:kern w:val="0"/>
          <w:szCs w:val="21"/>
        </w:rPr>
      </w:pPr>
      <w:r>
        <w:rPr>
          <w:rFonts w:hint="eastAsia" w:ascii="仿宋" w:hAnsi="仿宋" w:eastAsia="仿宋"/>
          <w:caps/>
          <w:kern w:val="0"/>
          <w:szCs w:val="21"/>
        </w:rPr>
        <w:t>5.学位申请自毕业时间顺延不得超过一年。</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第七条  </w:t>
      </w:r>
      <w:r>
        <w:rPr>
          <w:rFonts w:ascii="仿宋" w:hAnsi="仿宋" w:eastAsia="仿宋"/>
          <w:caps/>
          <w:kern w:val="0"/>
          <w:szCs w:val="21"/>
        </w:rPr>
        <w:t>继续教育学院成立以主管院长为主的学士学位授予审核小组，负责对学士学位申报名单进行审核。</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第八条  </w:t>
      </w:r>
      <w:r>
        <w:rPr>
          <w:rFonts w:ascii="仿宋" w:hAnsi="仿宋" w:eastAsia="仿宋"/>
          <w:caps/>
          <w:kern w:val="0"/>
          <w:szCs w:val="21"/>
        </w:rPr>
        <w:t>凡未在有效期申请者、或申请后中途放弃者，学</w:t>
      </w:r>
      <w:r>
        <w:rPr>
          <w:rFonts w:hint="eastAsia" w:ascii="仿宋" w:hAnsi="仿宋" w:eastAsia="仿宋"/>
          <w:caps/>
          <w:kern w:val="0"/>
          <w:szCs w:val="21"/>
        </w:rPr>
        <w:t>校</w:t>
      </w:r>
      <w:r>
        <w:rPr>
          <w:rFonts w:ascii="仿宋" w:hAnsi="仿宋" w:eastAsia="仿宋"/>
          <w:caps/>
          <w:kern w:val="0"/>
          <w:szCs w:val="21"/>
        </w:rPr>
        <w:t>均不再受理其申请。学士学位不予补授、学士学位证书不予补发。</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第九条  </w:t>
      </w:r>
      <w:r>
        <w:rPr>
          <w:rFonts w:ascii="仿宋" w:hAnsi="仿宋" w:eastAsia="仿宋"/>
          <w:caps/>
          <w:kern w:val="0"/>
          <w:szCs w:val="21"/>
        </w:rPr>
        <w:t>学</w:t>
      </w:r>
      <w:r>
        <w:rPr>
          <w:rFonts w:hint="eastAsia" w:ascii="仿宋" w:hAnsi="仿宋" w:eastAsia="仿宋"/>
          <w:caps/>
          <w:kern w:val="0"/>
          <w:szCs w:val="21"/>
        </w:rPr>
        <w:t>校</w:t>
      </w:r>
      <w:r>
        <w:rPr>
          <w:rFonts w:ascii="仿宋" w:hAnsi="仿宋" w:eastAsia="仿宋"/>
          <w:caps/>
          <w:kern w:val="0"/>
          <w:szCs w:val="21"/>
        </w:rPr>
        <w:t>对已经授予的学士学位，如发现有舞弊</w:t>
      </w:r>
      <w:r>
        <w:rPr>
          <w:rFonts w:hint="eastAsia" w:ascii="仿宋" w:hAnsi="仿宋" w:eastAsia="仿宋"/>
          <w:caps/>
          <w:kern w:val="0"/>
          <w:szCs w:val="21"/>
        </w:rPr>
        <w:t>、</w:t>
      </w:r>
      <w:r>
        <w:rPr>
          <w:rFonts w:ascii="仿宋" w:hAnsi="仿宋" w:eastAsia="仿宋"/>
          <w:caps/>
          <w:kern w:val="0"/>
          <w:szCs w:val="21"/>
        </w:rPr>
        <w:t>作伪等严重违反《中华人民共和国学位条例》及《</w:t>
      </w:r>
      <w:r>
        <w:rPr>
          <w:rFonts w:hint="eastAsia" w:ascii="仿宋" w:hAnsi="仿宋" w:eastAsia="仿宋"/>
          <w:caps/>
          <w:kern w:val="0"/>
          <w:szCs w:val="21"/>
        </w:rPr>
        <w:t>上海戏剧学院</w:t>
      </w:r>
      <w:r>
        <w:rPr>
          <w:rFonts w:ascii="仿宋" w:hAnsi="仿宋" w:eastAsia="仿宋"/>
          <w:caps/>
          <w:kern w:val="0"/>
          <w:szCs w:val="21"/>
        </w:rPr>
        <w:t>学士学位授予工作细则》规定的情况，经学</w:t>
      </w:r>
      <w:r>
        <w:rPr>
          <w:rFonts w:hint="eastAsia" w:ascii="仿宋" w:hAnsi="仿宋" w:eastAsia="仿宋"/>
          <w:caps/>
          <w:kern w:val="0"/>
          <w:szCs w:val="21"/>
        </w:rPr>
        <w:t>校</w:t>
      </w:r>
      <w:r>
        <w:rPr>
          <w:rFonts w:ascii="仿宋" w:hAnsi="仿宋" w:eastAsia="仿宋"/>
          <w:caps/>
          <w:kern w:val="0"/>
          <w:szCs w:val="21"/>
        </w:rPr>
        <w:t>学位评定委员会复议可以撤消。</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第十条  </w:t>
      </w:r>
      <w:r>
        <w:rPr>
          <w:rFonts w:ascii="仿宋" w:hAnsi="仿宋" w:eastAsia="仿宋"/>
          <w:caps/>
          <w:kern w:val="0"/>
          <w:szCs w:val="21"/>
        </w:rPr>
        <w:t>学士学位申请人如对学</w:t>
      </w:r>
      <w:r>
        <w:rPr>
          <w:rFonts w:hint="eastAsia" w:ascii="仿宋" w:hAnsi="仿宋" w:eastAsia="仿宋"/>
          <w:caps/>
          <w:kern w:val="0"/>
          <w:szCs w:val="21"/>
        </w:rPr>
        <w:t>校</w:t>
      </w:r>
      <w:r>
        <w:rPr>
          <w:rFonts w:ascii="仿宋" w:hAnsi="仿宋" w:eastAsia="仿宋"/>
          <w:caps/>
          <w:kern w:val="0"/>
          <w:szCs w:val="21"/>
        </w:rPr>
        <w:t>的决定不服，可于收到学</w:t>
      </w:r>
      <w:r>
        <w:rPr>
          <w:rFonts w:hint="eastAsia" w:ascii="仿宋" w:hAnsi="仿宋" w:eastAsia="仿宋"/>
          <w:caps/>
          <w:kern w:val="0"/>
          <w:szCs w:val="21"/>
        </w:rPr>
        <w:t>校通知</w:t>
      </w:r>
      <w:r>
        <w:rPr>
          <w:rFonts w:ascii="仿宋" w:hAnsi="仿宋" w:eastAsia="仿宋"/>
          <w:caps/>
          <w:kern w:val="0"/>
          <w:szCs w:val="21"/>
        </w:rPr>
        <w:t>之日起</w:t>
      </w:r>
      <w:r>
        <w:rPr>
          <w:rFonts w:hint="eastAsia" w:ascii="仿宋" w:hAnsi="仿宋" w:eastAsia="仿宋"/>
          <w:caps/>
          <w:kern w:val="0"/>
          <w:szCs w:val="21"/>
        </w:rPr>
        <w:t>30</w:t>
      </w:r>
      <w:r>
        <w:rPr>
          <w:rFonts w:ascii="仿宋" w:hAnsi="仿宋" w:eastAsia="仿宋"/>
          <w:caps/>
          <w:kern w:val="0"/>
          <w:szCs w:val="21"/>
        </w:rPr>
        <w:t>个工作日内向继续教育学院</w:t>
      </w:r>
      <w:r>
        <w:rPr>
          <w:rFonts w:hint="eastAsia" w:ascii="仿宋" w:hAnsi="仿宋" w:eastAsia="仿宋"/>
          <w:caps/>
          <w:kern w:val="0"/>
          <w:szCs w:val="21"/>
        </w:rPr>
        <w:t>以</w:t>
      </w:r>
      <w:r>
        <w:rPr>
          <w:rFonts w:ascii="仿宋" w:hAnsi="仿宋" w:eastAsia="仿宋"/>
          <w:caps/>
          <w:kern w:val="0"/>
          <w:szCs w:val="21"/>
        </w:rPr>
        <w:t>书面形式申请复核一次。继续教育学院在收到复核申请之日起的</w:t>
      </w:r>
      <w:r>
        <w:rPr>
          <w:rFonts w:hint="eastAsia" w:ascii="仿宋" w:hAnsi="仿宋" w:eastAsia="仿宋"/>
          <w:caps/>
          <w:kern w:val="0"/>
          <w:szCs w:val="21"/>
        </w:rPr>
        <w:t>30</w:t>
      </w:r>
      <w:r>
        <w:rPr>
          <w:rFonts w:ascii="仿宋" w:hAnsi="仿宋" w:eastAsia="仿宋"/>
          <w:caps/>
          <w:kern w:val="0"/>
          <w:szCs w:val="21"/>
        </w:rPr>
        <w:t>个工作日内提请学校学位评定委员会</w:t>
      </w:r>
      <w:r>
        <w:rPr>
          <w:rFonts w:hint="eastAsia" w:ascii="仿宋" w:hAnsi="仿宋" w:eastAsia="仿宋"/>
          <w:caps/>
          <w:kern w:val="0"/>
          <w:szCs w:val="21"/>
        </w:rPr>
        <w:t>做</w:t>
      </w:r>
      <w:r>
        <w:rPr>
          <w:rFonts w:ascii="仿宋" w:hAnsi="仿宋" w:eastAsia="仿宋"/>
          <w:caps/>
          <w:kern w:val="0"/>
          <w:szCs w:val="21"/>
        </w:rPr>
        <w:t>出复核决定，并以书面形式告知复核申请人。</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第十一条  </w:t>
      </w:r>
      <w:r>
        <w:rPr>
          <w:rFonts w:ascii="仿宋" w:hAnsi="仿宋" w:eastAsia="仿宋"/>
          <w:caps/>
          <w:kern w:val="0"/>
          <w:szCs w:val="21"/>
        </w:rPr>
        <w:t>本管理办法自20</w:t>
      </w:r>
      <w:r>
        <w:rPr>
          <w:rFonts w:hint="eastAsia" w:ascii="仿宋" w:hAnsi="仿宋" w:eastAsia="仿宋"/>
          <w:caps/>
          <w:kern w:val="0"/>
          <w:szCs w:val="21"/>
        </w:rPr>
        <w:t>19</w:t>
      </w:r>
      <w:r>
        <w:rPr>
          <w:rFonts w:ascii="仿宋" w:hAnsi="仿宋" w:eastAsia="仿宋"/>
          <w:caps/>
          <w:kern w:val="0"/>
          <w:szCs w:val="21"/>
        </w:rPr>
        <w:t>年</w:t>
      </w:r>
      <w:r>
        <w:rPr>
          <w:rFonts w:hint="eastAsia" w:ascii="仿宋" w:hAnsi="仿宋" w:eastAsia="仿宋"/>
          <w:caps/>
          <w:kern w:val="0"/>
          <w:szCs w:val="21"/>
        </w:rPr>
        <w:t>1</w:t>
      </w:r>
      <w:r>
        <w:rPr>
          <w:rFonts w:ascii="仿宋" w:hAnsi="仿宋" w:eastAsia="仿宋"/>
          <w:caps/>
          <w:kern w:val="0"/>
          <w:szCs w:val="21"/>
        </w:rPr>
        <w:t>月起试行。此前与本管理办法不一致</w:t>
      </w:r>
      <w:r>
        <w:rPr>
          <w:rFonts w:hint="eastAsia" w:ascii="仿宋" w:hAnsi="仿宋" w:eastAsia="仿宋"/>
          <w:caps/>
          <w:kern w:val="0"/>
          <w:szCs w:val="21"/>
        </w:rPr>
        <w:t>的</w:t>
      </w:r>
      <w:r>
        <w:rPr>
          <w:rFonts w:ascii="仿宋" w:hAnsi="仿宋" w:eastAsia="仿宋"/>
          <w:caps/>
          <w:kern w:val="0"/>
          <w:szCs w:val="21"/>
        </w:rPr>
        <w:t>规定或条文，自行失效，以本管理办法为准。</w:t>
      </w:r>
    </w:p>
    <w:p>
      <w:pPr>
        <w:spacing w:line="360" w:lineRule="auto"/>
        <w:ind w:firstLine="420"/>
        <w:rPr>
          <w:rFonts w:ascii="仿宋" w:hAnsi="仿宋" w:eastAsia="仿宋"/>
          <w:caps/>
          <w:kern w:val="0"/>
          <w:szCs w:val="21"/>
        </w:rPr>
      </w:pPr>
      <w:r>
        <w:rPr>
          <w:rFonts w:hint="eastAsia" w:ascii="仿宋" w:hAnsi="仿宋" w:eastAsia="仿宋"/>
          <w:caps/>
          <w:kern w:val="0"/>
          <w:szCs w:val="21"/>
        </w:rPr>
        <w:t>第十二条  继续教育学院负责本管理办法的具体解释。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8769"/>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74"/>
    <w:rsid w:val="00077B5D"/>
    <w:rsid w:val="00091D16"/>
    <w:rsid w:val="000C56C6"/>
    <w:rsid w:val="000D09BE"/>
    <w:rsid w:val="000D7238"/>
    <w:rsid w:val="00123148"/>
    <w:rsid w:val="00206959"/>
    <w:rsid w:val="00216A62"/>
    <w:rsid w:val="002452AA"/>
    <w:rsid w:val="00272DF2"/>
    <w:rsid w:val="00280289"/>
    <w:rsid w:val="002E5772"/>
    <w:rsid w:val="002F668E"/>
    <w:rsid w:val="00324C57"/>
    <w:rsid w:val="00324F6C"/>
    <w:rsid w:val="003B7CB1"/>
    <w:rsid w:val="003F7E81"/>
    <w:rsid w:val="00457C67"/>
    <w:rsid w:val="004F28D5"/>
    <w:rsid w:val="00510574"/>
    <w:rsid w:val="00512456"/>
    <w:rsid w:val="005129A8"/>
    <w:rsid w:val="005505D2"/>
    <w:rsid w:val="00560D47"/>
    <w:rsid w:val="00570099"/>
    <w:rsid w:val="005864D7"/>
    <w:rsid w:val="005B7852"/>
    <w:rsid w:val="005F0D88"/>
    <w:rsid w:val="00630942"/>
    <w:rsid w:val="006C74AA"/>
    <w:rsid w:val="00773AA6"/>
    <w:rsid w:val="00785A82"/>
    <w:rsid w:val="00786A14"/>
    <w:rsid w:val="00824F7F"/>
    <w:rsid w:val="0083355A"/>
    <w:rsid w:val="00885C9E"/>
    <w:rsid w:val="008870AF"/>
    <w:rsid w:val="008878D1"/>
    <w:rsid w:val="00895B06"/>
    <w:rsid w:val="008B7E66"/>
    <w:rsid w:val="008F37D8"/>
    <w:rsid w:val="00903CEA"/>
    <w:rsid w:val="00985E9C"/>
    <w:rsid w:val="009B1E77"/>
    <w:rsid w:val="009E69AE"/>
    <w:rsid w:val="00A50046"/>
    <w:rsid w:val="00A5146B"/>
    <w:rsid w:val="00A87E94"/>
    <w:rsid w:val="00AA5B63"/>
    <w:rsid w:val="00AE543B"/>
    <w:rsid w:val="00B539F1"/>
    <w:rsid w:val="00B84413"/>
    <w:rsid w:val="00BA0509"/>
    <w:rsid w:val="00BF7005"/>
    <w:rsid w:val="00C12DB9"/>
    <w:rsid w:val="00C418C4"/>
    <w:rsid w:val="00C75D65"/>
    <w:rsid w:val="00C77944"/>
    <w:rsid w:val="00C91848"/>
    <w:rsid w:val="00CA4A1F"/>
    <w:rsid w:val="00D00235"/>
    <w:rsid w:val="00D723A1"/>
    <w:rsid w:val="00D85824"/>
    <w:rsid w:val="00D87100"/>
    <w:rsid w:val="00DE3DA6"/>
    <w:rsid w:val="00DF4061"/>
    <w:rsid w:val="00DF5921"/>
    <w:rsid w:val="00E0319E"/>
    <w:rsid w:val="00E124EB"/>
    <w:rsid w:val="00E32D89"/>
    <w:rsid w:val="00E94839"/>
    <w:rsid w:val="00EC68E0"/>
    <w:rsid w:val="00EE6DCC"/>
    <w:rsid w:val="00EF4CF0"/>
    <w:rsid w:val="00F265B3"/>
    <w:rsid w:val="00F75BC4"/>
    <w:rsid w:val="00F94271"/>
    <w:rsid w:val="00FD104E"/>
    <w:rsid w:val="00FF4C09"/>
    <w:rsid w:val="139209E3"/>
    <w:rsid w:val="1B451665"/>
    <w:rsid w:val="3397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270</Words>
  <Characters>1543</Characters>
  <Lines>12</Lines>
  <Paragraphs>3</Paragraphs>
  <TotalTime>230</TotalTime>
  <ScaleCrop>false</ScaleCrop>
  <LinksUpToDate>false</LinksUpToDate>
  <CharactersWithSpaces>1810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2018-01-12T06:57:00Z</dcterms:created>
  <dc:creator>董维拿</dc:creator>
  <cp:lastModifiedBy>董维拿</cp:lastModifiedBy>
  <cp:lastPrinted>2019-01-08T02:19:00Z</cp:lastPrinted>
  <dcterms:modified xsi:type="dcterms:W3CDTF">2021-11-04T01:41:17Z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41EE95D2805B433FA18F7B3C30144F82</vt:lpwstr>
  </property>
</Properties>
</file>